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357" w:rsidRPr="00784385" w:rsidRDefault="00711357" w:rsidP="00711357">
      <w:pPr>
        <w:spacing w:line="360" w:lineRule="auto"/>
        <w:ind w:firstLineChars="200" w:firstLine="720"/>
        <w:jc w:val="center"/>
        <w:rPr>
          <w:rFonts w:asciiTheme="minorEastAsia" w:eastAsiaTheme="minorEastAsia" w:hAnsiTheme="minorEastAsia"/>
          <w:sz w:val="36"/>
          <w:szCs w:val="36"/>
        </w:rPr>
      </w:pPr>
      <w:r w:rsidRPr="00784385">
        <w:rPr>
          <w:rFonts w:asciiTheme="minorEastAsia" w:eastAsiaTheme="minorEastAsia" w:hAnsiTheme="minorEastAsia" w:hint="eastAsia"/>
          <w:sz w:val="36"/>
          <w:szCs w:val="36"/>
        </w:rPr>
        <w:t>第3课时</w:t>
      </w:r>
      <w:r w:rsidRPr="00784385">
        <w:rPr>
          <w:rFonts w:asciiTheme="minorEastAsia" w:eastAsiaTheme="minorEastAsia" w:hAnsiTheme="minorEastAsia"/>
          <w:sz w:val="36"/>
          <w:szCs w:val="36"/>
        </w:rPr>
        <w:t xml:space="preserve">　24</w:t>
      </w:r>
      <w:r w:rsidRPr="00784385">
        <w:rPr>
          <w:rFonts w:asciiTheme="minorEastAsia" w:eastAsiaTheme="minorEastAsia" w:hAnsiTheme="minorEastAsia" w:hint="eastAsia"/>
          <w:sz w:val="36"/>
          <w:szCs w:val="36"/>
        </w:rPr>
        <w:t>时计时法</w:t>
      </w:r>
    </w:p>
    <w:p w:rsidR="00711357" w:rsidRPr="00784385" w:rsidRDefault="00711357" w:rsidP="00711357">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noProof/>
          <w:sz w:val="21"/>
          <w:szCs w:val="21"/>
        </w:rPr>
        <w:drawing>
          <wp:inline distT="0" distB="0" distL="0" distR="0">
            <wp:extent cx="2097360" cy="359640"/>
            <wp:effectExtent l="0" t="0" r="0" b="0"/>
            <wp:docPr id="267" name="bt01.jpg" descr="id:2147491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【教学内容】</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教材第</w:t>
      </w:r>
      <w:r w:rsidRPr="00784385">
        <w:rPr>
          <w:rFonts w:asciiTheme="minorEastAsia" w:eastAsiaTheme="minorEastAsia" w:hAnsiTheme="minorEastAsia"/>
          <w:sz w:val="21"/>
          <w:szCs w:val="21"/>
        </w:rPr>
        <w:t>82</w:t>
      </w:r>
      <w:r w:rsidRPr="00784385">
        <w:rPr>
          <w:rFonts w:asciiTheme="minorEastAsia" w:eastAsiaTheme="minorEastAsia" w:hAnsiTheme="minorEastAsia" w:hint="eastAsia"/>
          <w:sz w:val="21"/>
          <w:szCs w:val="21"/>
        </w:rPr>
        <w:t>页</w:t>
      </w:r>
      <w:r w:rsidRPr="00784385">
        <w:rPr>
          <w:rFonts w:asciiTheme="minorEastAsia" w:eastAsiaTheme="minorEastAsia" w:hAnsiTheme="minorEastAsia"/>
          <w:sz w:val="21"/>
          <w:szCs w:val="21"/>
        </w:rPr>
        <w:t>~83</w:t>
      </w:r>
      <w:r w:rsidRPr="00784385">
        <w:rPr>
          <w:rFonts w:asciiTheme="minorEastAsia" w:eastAsiaTheme="minorEastAsia" w:hAnsiTheme="minorEastAsia" w:hint="eastAsia"/>
          <w:sz w:val="21"/>
          <w:szCs w:val="21"/>
        </w:rPr>
        <w:t>页</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时计时法、“做一做”及第</w:t>
      </w:r>
      <w:r w:rsidRPr="00784385">
        <w:rPr>
          <w:rFonts w:asciiTheme="minorEastAsia" w:eastAsiaTheme="minorEastAsia" w:hAnsiTheme="minorEastAsia"/>
          <w:sz w:val="21"/>
          <w:szCs w:val="21"/>
        </w:rPr>
        <w:t>85</w:t>
      </w:r>
      <w:r w:rsidRPr="00784385">
        <w:rPr>
          <w:rFonts w:asciiTheme="minorEastAsia" w:eastAsiaTheme="minorEastAsia" w:hAnsiTheme="minorEastAsia" w:hint="eastAsia"/>
          <w:sz w:val="21"/>
          <w:szCs w:val="21"/>
        </w:rPr>
        <w:t>页练习十八的第</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题。</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【教学目标】</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使学生了解</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会用</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时计时法表示时刻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初步理解时间和时刻的意义。</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能够在</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时计时法与普通计时法之间进行换算。</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使学生更好地建立时间观念</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养成遵守和爱惜时间的意识和习惯。</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【教学重点】</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掌握求经过时间的方法。</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【教学难点】</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能够准确进行</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时计时法与普通计时法之间的转换。</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【教学准备】</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sz w:val="21"/>
          <w:szCs w:val="21"/>
        </w:rPr>
        <w:t>PPT</w:t>
      </w:r>
      <w:r w:rsidRPr="00784385">
        <w:rPr>
          <w:rFonts w:asciiTheme="minorEastAsia" w:eastAsiaTheme="minorEastAsia" w:hAnsiTheme="minorEastAsia" w:hint="eastAsia"/>
          <w:sz w:val="21"/>
          <w:szCs w:val="21"/>
        </w:rPr>
        <w:t>课件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钟表模型。</w:t>
      </w:r>
    </w:p>
    <w:p w:rsidR="00711357" w:rsidRPr="00784385" w:rsidRDefault="00711357" w:rsidP="00711357">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noProof/>
          <w:sz w:val="21"/>
          <w:szCs w:val="21"/>
        </w:rPr>
        <w:drawing>
          <wp:inline distT="0" distB="0" distL="0" distR="0">
            <wp:extent cx="2097360" cy="360000"/>
            <wp:effectExtent l="0" t="0" r="0" b="0"/>
            <wp:docPr id="268" name="bt02.jpg" descr="id:2147491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11357" w:rsidRPr="00784385" w:rsidTr="007D3BDC">
        <w:trPr>
          <w:jc w:val="center"/>
        </w:trPr>
        <w:tc>
          <w:tcPr>
            <w:tcW w:w="7937" w:type="dxa"/>
            <w:tcMar>
              <w:left w:w="0" w:type="dxa"/>
              <w:right w:w="0" w:type="dxa"/>
            </w:tcMar>
            <w:vAlign w:val="center"/>
          </w:tcPr>
          <w:p w:rsidR="00711357" w:rsidRPr="00784385" w:rsidRDefault="00711357" w:rsidP="007D3BDC">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711357" w:rsidRPr="00784385" w:rsidRDefault="00711357" w:rsidP="007D3BDC">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教师批注</w:t>
            </w:r>
          </w:p>
        </w:tc>
      </w:tr>
      <w:tr w:rsidR="00711357" w:rsidRPr="00784385" w:rsidTr="007D3BDC">
        <w:trPr>
          <w:jc w:val="center"/>
        </w:trPr>
        <w:tc>
          <w:tcPr>
            <w:tcW w:w="7937" w:type="dxa"/>
            <w:tcMar>
              <w:left w:w="105" w:type="dxa"/>
              <w:right w:w="105" w:type="dxa"/>
            </w:tcMar>
            <w:vAlign w:val="center"/>
          </w:tcPr>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一、创设情境</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引入新知</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提问</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我们都学习了哪些时间单位</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它们之间有什么关系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一日等于多少小时呢</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2.PPT</w:t>
            </w:r>
            <w:r w:rsidRPr="00784385">
              <w:rPr>
                <w:rFonts w:asciiTheme="minorEastAsia" w:eastAsiaTheme="minorEastAsia" w:hAnsiTheme="minorEastAsia" w:hint="eastAsia"/>
                <w:sz w:val="21"/>
                <w:szCs w:val="21"/>
              </w:rPr>
              <w:t>课件出示教材第</w:t>
            </w:r>
            <w:r w:rsidRPr="00784385">
              <w:rPr>
                <w:rFonts w:asciiTheme="minorEastAsia" w:eastAsiaTheme="minorEastAsia" w:hAnsiTheme="minorEastAsia"/>
                <w:sz w:val="21"/>
                <w:szCs w:val="21"/>
              </w:rPr>
              <w:t>82</w:t>
            </w:r>
            <w:r w:rsidRPr="00784385">
              <w:rPr>
                <w:rFonts w:asciiTheme="minorEastAsia" w:eastAsiaTheme="minorEastAsia" w:hAnsiTheme="minorEastAsia" w:hint="eastAsia"/>
                <w:sz w:val="21"/>
                <w:szCs w:val="21"/>
              </w:rPr>
              <w:t>页主题图</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说说小朋友在一天</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小时中不同时刻所做的事情。</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引导学生</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感受时间的流逝</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体会一天</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小时的周期变化。</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说一说一天你是怎么度过的。六点、十二点你分别在做什么</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根据学生回答的内容引发矛盾</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同一时间有的在吃饭</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有的在睡觉</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有的还在学习</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这是为什么呢</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指针位置相同的钟面</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表示一天中的不同时刻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没有用正确的计时法阐述问题</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4.</w:t>
            </w:r>
            <w:r w:rsidRPr="00784385">
              <w:rPr>
                <w:rFonts w:asciiTheme="minorEastAsia" w:eastAsiaTheme="minorEastAsia" w:hAnsiTheme="minorEastAsia" w:hint="eastAsia"/>
                <w:sz w:val="21"/>
                <w:szCs w:val="21"/>
              </w:rPr>
              <w:t>师</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今天我们就来学习</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板书课题</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二、探究新知</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合作交流</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lastRenderedPageBreak/>
              <w:t>1.</w:t>
            </w:r>
            <w:r w:rsidRPr="00784385">
              <w:rPr>
                <w:rFonts w:asciiTheme="minorEastAsia" w:eastAsiaTheme="minorEastAsia" w:hAnsiTheme="minorEastAsia" w:hint="eastAsia"/>
                <w:sz w:val="21"/>
                <w:szCs w:val="21"/>
              </w:rPr>
              <w:t>实践操作</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理解时间段。</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学生动手拨钟表</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拨完一天的时间</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你有什么发现</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生</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发现在</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日的时间里</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可分为两个时间段</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时针走两圈</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。每圈有</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个小时</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日有</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个小时。</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提问</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从</w:t>
            </w:r>
            <w:r w:rsidRPr="00784385">
              <w:rPr>
                <w:rFonts w:asciiTheme="minorEastAsia" w:eastAsiaTheme="minorEastAsia" w:hAnsiTheme="minorEastAsia"/>
                <w:sz w:val="21"/>
                <w:szCs w:val="21"/>
              </w:rPr>
              <w:t>0</w:t>
            </w:r>
            <w:r w:rsidRPr="00784385">
              <w:rPr>
                <w:rFonts w:asciiTheme="minorEastAsia" w:eastAsiaTheme="minorEastAsia" w:hAnsiTheme="minorEastAsia" w:hint="eastAsia"/>
                <w:sz w:val="21"/>
                <w:szCs w:val="21"/>
              </w:rPr>
              <w:t>时到中午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时经过几个小时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从中午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时再到</w:t>
            </w:r>
            <w:r w:rsidRPr="00784385">
              <w:rPr>
                <w:rFonts w:asciiTheme="minorEastAsia" w:eastAsiaTheme="minorEastAsia" w:hAnsiTheme="minorEastAsia"/>
                <w:sz w:val="21"/>
                <w:szCs w:val="21"/>
              </w:rPr>
              <w:t>0</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又经过了几个小时</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出示</w:t>
            </w:r>
            <w:r w:rsidRPr="00784385">
              <w:rPr>
                <w:rFonts w:asciiTheme="minorEastAsia" w:eastAsiaTheme="minorEastAsia" w:hAnsiTheme="minorEastAsia"/>
                <w:sz w:val="21"/>
                <w:szCs w:val="21"/>
              </w:rPr>
              <w:t>PPT</w:t>
            </w:r>
            <w:r w:rsidRPr="00784385">
              <w:rPr>
                <w:rFonts w:asciiTheme="minorEastAsia" w:eastAsiaTheme="minorEastAsia" w:hAnsiTheme="minorEastAsia" w:hint="eastAsia"/>
                <w:sz w:val="21"/>
                <w:szCs w:val="21"/>
              </w:rPr>
              <w:t>课件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将钟面上时针一天走过的时间以直线的方式呈现</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可知时针在两圈中经过的各个时刻与一天时间的关系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即</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时计时法和</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时计时法的联系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观察</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时计时法的表示方法。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总结</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学生小组交流</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指名汇报。</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在一天的时间里</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时针正好走两圈共</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时。第一圈从午夜</w:t>
            </w:r>
            <w:r w:rsidRPr="00784385">
              <w:rPr>
                <w:rFonts w:asciiTheme="minorEastAsia" w:eastAsiaTheme="minorEastAsia" w:hAnsiTheme="minorEastAsia"/>
                <w:sz w:val="21"/>
                <w:szCs w:val="21"/>
              </w:rPr>
              <w:t>0</w:t>
            </w:r>
            <w:r w:rsidRPr="00784385">
              <w:rPr>
                <w:rFonts w:asciiTheme="minorEastAsia" w:eastAsiaTheme="minorEastAsia" w:hAnsiTheme="minorEastAsia" w:hint="eastAsia"/>
                <w:sz w:val="21"/>
                <w:szCs w:val="21"/>
              </w:rPr>
              <w:t>时到中午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时经历</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小时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第二圈从中午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时到午夜</w:t>
            </w:r>
            <w:r w:rsidRPr="00784385">
              <w:rPr>
                <w:rFonts w:asciiTheme="minorEastAsia" w:eastAsiaTheme="minorEastAsia" w:hAnsiTheme="minorEastAsia"/>
                <w:sz w:val="21"/>
                <w:szCs w:val="21"/>
              </w:rPr>
              <w:t>0</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也经历</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小时。用钟面演示中午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再演示到下午</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w:t>
            </w:r>
          </w:p>
        </w:tc>
        <w:tc>
          <w:tcPr>
            <w:tcW w:w="2154" w:type="dxa"/>
            <w:tcMar>
              <w:left w:w="0" w:type="dxa"/>
              <w:right w:w="0" w:type="dxa"/>
            </w:tcMar>
            <w:vAlign w:val="center"/>
          </w:tcPr>
          <w:p w:rsidR="00711357" w:rsidRPr="00784385" w:rsidRDefault="00711357" w:rsidP="007D3BDC">
            <w:pPr>
              <w:spacing w:line="360" w:lineRule="auto"/>
              <w:jc w:val="center"/>
              <w:rPr>
                <w:rFonts w:asciiTheme="minorEastAsia" w:eastAsiaTheme="minorEastAsia" w:hAnsiTheme="minorEastAsia"/>
                <w:sz w:val="21"/>
                <w:szCs w:val="21"/>
              </w:rPr>
            </w:pPr>
          </w:p>
        </w:tc>
      </w:tr>
      <w:tr w:rsidR="00711357" w:rsidRPr="00784385" w:rsidTr="007D3BDC">
        <w:trPr>
          <w:jc w:val="center"/>
        </w:trPr>
        <w:tc>
          <w:tcPr>
            <w:tcW w:w="7937" w:type="dxa"/>
            <w:tcMar>
              <w:left w:w="105" w:type="dxa"/>
              <w:right w:w="105" w:type="dxa"/>
            </w:tcMar>
            <w:vAlign w:val="center"/>
          </w:tcPr>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lastRenderedPageBreak/>
              <w:t>(2)</w:t>
            </w:r>
            <w:r w:rsidRPr="00784385">
              <w:rPr>
                <w:rFonts w:asciiTheme="minorEastAsia" w:eastAsiaTheme="minorEastAsia" w:hAnsiTheme="minorEastAsia" w:hint="eastAsia"/>
                <w:sz w:val="21"/>
                <w:szCs w:val="21"/>
              </w:rPr>
              <w:t>教师总结</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教材第</w:t>
            </w:r>
            <w:r w:rsidRPr="00784385">
              <w:rPr>
                <w:rFonts w:asciiTheme="minorEastAsia" w:eastAsiaTheme="minorEastAsia" w:hAnsiTheme="minorEastAsia"/>
                <w:sz w:val="21"/>
                <w:szCs w:val="21"/>
              </w:rPr>
              <w:t>83</w:t>
            </w:r>
            <w:r w:rsidRPr="00784385">
              <w:rPr>
                <w:rFonts w:asciiTheme="minorEastAsia" w:eastAsiaTheme="minorEastAsia" w:hAnsiTheme="minorEastAsia" w:hint="eastAsia"/>
                <w:sz w:val="21"/>
                <w:szCs w:val="21"/>
              </w:rPr>
              <w:t>页“</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问</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刚才是几时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现在时针又走了几时</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议一议</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下午</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时是</w:t>
            </w:r>
            <w:r w:rsidRPr="00784385">
              <w:rPr>
                <w:rFonts w:asciiTheme="minorEastAsia" w:eastAsiaTheme="minorEastAsia" w:hAnsiTheme="minorEastAsia"/>
                <w:sz w:val="21"/>
                <w:szCs w:val="21"/>
              </w:rPr>
              <w:t>13</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下午</w:t>
            </w: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时是几时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下午</w:t>
            </w:r>
            <w:r w:rsidRPr="00784385">
              <w:rPr>
                <w:rFonts w:asciiTheme="minorEastAsia" w:eastAsiaTheme="minorEastAsia" w:hAnsiTheme="minorEastAsia"/>
                <w:sz w:val="21"/>
                <w:szCs w:val="21"/>
              </w:rPr>
              <w:t>6</w:t>
            </w:r>
            <w:r w:rsidRPr="00784385">
              <w:rPr>
                <w:rFonts w:asciiTheme="minorEastAsia" w:eastAsiaTheme="minorEastAsia" w:hAnsiTheme="minorEastAsia" w:hint="eastAsia"/>
                <w:sz w:val="21"/>
                <w:szCs w:val="21"/>
              </w:rPr>
              <w:t>时是几时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晚上</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时也是第二天的几时</w:t>
            </w:r>
            <w:r w:rsidRPr="00784385">
              <w:rPr>
                <w:rFonts w:asciiTheme="minorEastAsia" w:eastAsiaTheme="minorEastAsia" w:hAnsiTheme="minorEastAsia"/>
                <w:sz w:val="21"/>
                <w:szCs w:val="21"/>
              </w:rPr>
              <w:t>?</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三、深入探究</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应用</w:t>
            </w:r>
            <w:r w:rsidRPr="00784385">
              <w:rPr>
                <w:rFonts w:asciiTheme="minorEastAsia" w:eastAsiaTheme="minorEastAsia" w:hAnsiTheme="minorEastAsia"/>
                <w:color w:val="FF00FF"/>
                <w:sz w:val="21"/>
                <w:szCs w:val="21"/>
              </w:rPr>
              <w:t>24</w:t>
            </w:r>
            <w:r w:rsidRPr="00784385">
              <w:rPr>
                <w:rFonts w:asciiTheme="minorEastAsia" w:eastAsiaTheme="minorEastAsia" w:hAnsiTheme="minorEastAsia" w:hint="eastAsia"/>
                <w:color w:val="FF00FF"/>
                <w:sz w:val="21"/>
                <w:szCs w:val="21"/>
              </w:rPr>
              <w:t xml:space="preserve">时计时法 </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用</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时计时法说一说。</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下午什么时候上第一节课</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什么时候放学</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晚上什么时候睡觉</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在钟面上拨一拨。</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小结</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时计时法与</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时计时法的转换方法。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教材第</w:t>
            </w:r>
            <w:r w:rsidRPr="00784385">
              <w:rPr>
                <w:rFonts w:asciiTheme="minorEastAsia" w:eastAsiaTheme="minorEastAsia" w:hAnsiTheme="minorEastAsia"/>
                <w:sz w:val="21"/>
                <w:szCs w:val="21"/>
              </w:rPr>
              <w:t>83</w:t>
            </w:r>
            <w:r w:rsidRPr="00784385">
              <w:rPr>
                <w:rFonts w:asciiTheme="minorEastAsia" w:eastAsiaTheme="minorEastAsia" w:hAnsiTheme="minorEastAsia" w:hint="eastAsia"/>
                <w:sz w:val="21"/>
                <w:szCs w:val="21"/>
              </w:rPr>
              <w:t>页“做一做”。</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第</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说一说生活中</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时计时法的应用</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在加深对</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时计时法认识的同时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增强学生对所学知识价值的认识。</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第</w:t>
            </w: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让学生用</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时计时法写出教材第</w:t>
            </w:r>
            <w:r w:rsidRPr="00784385">
              <w:rPr>
                <w:rFonts w:asciiTheme="minorEastAsia" w:eastAsiaTheme="minorEastAsia" w:hAnsiTheme="minorEastAsia"/>
                <w:sz w:val="21"/>
                <w:szCs w:val="21"/>
              </w:rPr>
              <w:t>82</w:t>
            </w:r>
            <w:r w:rsidRPr="00784385">
              <w:rPr>
                <w:rFonts w:asciiTheme="minorEastAsia" w:eastAsiaTheme="minorEastAsia" w:hAnsiTheme="minorEastAsia" w:hint="eastAsia"/>
                <w:sz w:val="21"/>
                <w:szCs w:val="21"/>
              </w:rPr>
              <w:t>页中一天的各个时刻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使学生巩固</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四、课堂总结</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内化提升</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lastRenderedPageBreak/>
              <w:t>通过今天的学习</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你都有哪些收获呢</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说说生活中哪些地方可以用到今天学的知识。</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五、课堂活动</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巩固运用</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完成教材第</w:t>
            </w:r>
            <w:r w:rsidRPr="00784385">
              <w:rPr>
                <w:rFonts w:asciiTheme="minorEastAsia" w:eastAsiaTheme="minorEastAsia" w:hAnsiTheme="minorEastAsia"/>
                <w:sz w:val="21"/>
                <w:szCs w:val="21"/>
              </w:rPr>
              <w:t>85</w:t>
            </w:r>
            <w:r w:rsidRPr="00784385">
              <w:rPr>
                <w:rFonts w:asciiTheme="minorEastAsia" w:eastAsiaTheme="minorEastAsia" w:hAnsiTheme="minorEastAsia" w:hint="eastAsia"/>
                <w:sz w:val="21"/>
                <w:szCs w:val="21"/>
              </w:rPr>
              <w:t>页练习十八的第</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题。</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第</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时计时法和</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时计时法的相互转换</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让学生进一步熟悉</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第</w:t>
            </w:r>
            <w:r w:rsidRPr="00784385">
              <w:rPr>
                <w:rFonts w:asciiTheme="minorEastAsia" w:eastAsiaTheme="minorEastAsia" w:hAnsiTheme="minorEastAsia"/>
                <w:sz w:val="21"/>
                <w:szCs w:val="21"/>
              </w:rPr>
              <w:t>2</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时计时法的简单应用。让学生发现信息、理解信息、应用信息。</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第</w:t>
            </w:r>
            <w:r w:rsidRPr="00784385">
              <w:rPr>
                <w:rFonts w:asciiTheme="minorEastAsia" w:eastAsiaTheme="minorEastAsia" w:hAnsiTheme="minorEastAsia"/>
                <w:sz w:val="21"/>
                <w:szCs w:val="21"/>
              </w:rPr>
              <w:t>3</w:t>
            </w:r>
            <w:r w:rsidRPr="00784385">
              <w:rPr>
                <w:rFonts w:asciiTheme="minorEastAsia" w:eastAsiaTheme="minorEastAsia" w:hAnsiTheme="minorEastAsia" w:hint="eastAsia"/>
                <w:sz w:val="21"/>
                <w:szCs w:val="21"/>
              </w:rPr>
              <w:t>题</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时计时法和计算经过时间的简单应用。</w:t>
            </w:r>
            <w:r w:rsidRPr="00784385">
              <w:rPr>
                <w:rFonts w:asciiTheme="minorEastAsia" w:eastAsiaTheme="minorEastAsia" w:hAnsiTheme="minorEastAsia"/>
                <w:sz w:val="21"/>
                <w:szCs w:val="21"/>
              </w:rPr>
              <w:t>8</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30</w:t>
            </w:r>
            <w:r w:rsidRPr="00784385">
              <w:rPr>
                <w:rFonts w:asciiTheme="minorEastAsia" w:eastAsiaTheme="minorEastAsia" w:hAnsiTheme="minorEastAsia" w:hint="eastAsia"/>
                <w:sz w:val="21"/>
                <w:szCs w:val="21"/>
              </w:rPr>
              <w:t>分加</w:t>
            </w:r>
            <w:r w:rsidRPr="00784385">
              <w:rPr>
                <w:rFonts w:asciiTheme="minorEastAsia" w:eastAsiaTheme="minorEastAsia" w:hAnsiTheme="minorEastAsia"/>
                <w:sz w:val="21"/>
                <w:szCs w:val="21"/>
              </w:rPr>
              <w:t>4</w:t>
            </w:r>
            <w:r w:rsidRPr="00784385">
              <w:rPr>
                <w:rFonts w:asciiTheme="minorEastAsia" w:eastAsiaTheme="minorEastAsia" w:hAnsiTheme="minorEastAsia" w:hint="eastAsia"/>
                <w:sz w:val="21"/>
                <w:szCs w:val="21"/>
              </w:rPr>
              <w:t>小时为</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30</w:t>
            </w:r>
            <w:r w:rsidRPr="00784385">
              <w:rPr>
                <w:rFonts w:asciiTheme="minorEastAsia" w:eastAsiaTheme="minorEastAsia" w:hAnsiTheme="minorEastAsia" w:hint="eastAsia"/>
                <w:sz w:val="21"/>
                <w:szCs w:val="21"/>
              </w:rPr>
              <w:t>分</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再加</w:t>
            </w:r>
            <w:r w:rsidRPr="00784385">
              <w:rPr>
                <w:rFonts w:asciiTheme="minorEastAsia" w:eastAsiaTheme="minorEastAsia" w:hAnsiTheme="minorEastAsia"/>
                <w:sz w:val="21"/>
                <w:szCs w:val="21"/>
              </w:rPr>
              <w:t>4</w:t>
            </w:r>
            <w:r w:rsidRPr="00784385">
              <w:rPr>
                <w:rFonts w:asciiTheme="minorEastAsia" w:eastAsiaTheme="minorEastAsia" w:hAnsiTheme="minorEastAsia" w:hint="eastAsia"/>
                <w:sz w:val="21"/>
                <w:szCs w:val="21"/>
              </w:rPr>
              <w:t>小时则是</w:t>
            </w:r>
            <w:r w:rsidRPr="00784385">
              <w:rPr>
                <w:rFonts w:asciiTheme="minorEastAsia" w:eastAsiaTheme="minorEastAsia" w:hAnsiTheme="minorEastAsia"/>
                <w:sz w:val="21"/>
                <w:szCs w:val="21"/>
              </w:rPr>
              <w:t>16</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30</w:t>
            </w:r>
            <w:r w:rsidRPr="00784385">
              <w:rPr>
                <w:rFonts w:asciiTheme="minorEastAsia" w:eastAsiaTheme="minorEastAsia" w:hAnsiTheme="minorEastAsia" w:hint="eastAsia"/>
                <w:sz w:val="21"/>
                <w:szCs w:val="21"/>
              </w:rPr>
              <w:t>分。邮筒的取信时间一般用</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时计时法标注。</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color w:val="FF00FF"/>
                <w:sz w:val="21"/>
                <w:szCs w:val="21"/>
              </w:rPr>
              <w:t>六、布置作业</w:t>
            </w:r>
          </w:p>
          <w:p w:rsidR="00711357" w:rsidRPr="00784385" w:rsidRDefault="00711357" w:rsidP="007D3BDC">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711357" w:rsidRPr="00784385" w:rsidRDefault="00711357" w:rsidP="007D3BDC">
            <w:pPr>
              <w:spacing w:line="360" w:lineRule="auto"/>
              <w:jc w:val="center"/>
              <w:rPr>
                <w:rFonts w:asciiTheme="minorEastAsia" w:eastAsiaTheme="minorEastAsia" w:hAnsiTheme="minorEastAsia"/>
                <w:sz w:val="21"/>
                <w:szCs w:val="21"/>
              </w:rPr>
            </w:pPr>
          </w:p>
        </w:tc>
      </w:tr>
    </w:tbl>
    <w:p w:rsidR="00711357" w:rsidRPr="00784385" w:rsidRDefault="00711357" w:rsidP="00711357">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noProof/>
          <w:sz w:val="21"/>
          <w:szCs w:val="21"/>
        </w:rPr>
        <w:lastRenderedPageBreak/>
        <w:drawing>
          <wp:inline distT="0" distB="0" distL="0" distR="0">
            <wp:extent cx="2097360" cy="360000"/>
            <wp:effectExtent l="0" t="0" r="0" b="0"/>
            <wp:docPr id="269" name="bt03.jpg" descr="id:2147491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【板书设计】</w:t>
      </w:r>
    </w:p>
    <w:p w:rsidR="00711357" w:rsidRPr="00784385" w:rsidRDefault="00711357" w:rsidP="00711357">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p>
    <w:p w:rsidR="00711357" w:rsidRPr="00784385" w:rsidRDefault="00711357" w:rsidP="00711357">
      <w:pPr>
        <w:spacing w:line="360" w:lineRule="auto"/>
        <w:jc w:val="center"/>
        <w:rPr>
          <w:rFonts w:asciiTheme="minorEastAsia" w:eastAsiaTheme="minorEastAsia" w:hAnsiTheme="minorEastAsia"/>
          <w:sz w:val="21"/>
          <w:szCs w:val="21"/>
        </w:rPr>
      </w:pP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中午</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 xml:space="preserve">　　　</w:t>
      </w:r>
      <w:r w:rsidRPr="00784385">
        <w:rPr>
          <w:rFonts w:asciiTheme="minorEastAsia" w:eastAsiaTheme="minorEastAsia" w:hAnsiTheme="minorEastAsia" w:hint="eastAsia"/>
          <w:sz w:val="21"/>
          <w:szCs w:val="21"/>
        </w:rPr>
        <w:t>晚上</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ab/>
      </w:r>
      <w:r w:rsidRPr="00784385">
        <w:rPr>
          <w:rFonts w:asciiTheme="minorEastAsia" w:eastAsiaTheme="minorEastAsia" w:hAnsiTheme="minorEastAsia"/>
          <w:sz w:val="21"/>
          <w:szCs w:val="21"/>
        </w:rPr>
        <w:t xml:space="preserve">　　　　　　</w:t>
      </w:r>
      <w:r w:rsidRPr="00784385">
        <w:rPr>
          <w:rFonts w:ascii="MS Mincho" w:eastAsia="MS Mincho" w:hAnsi="MS Mincho" w:cs="MS Mincho" w:hint="eastAsia"/>
          <w:sz w:val="21"/>
          <w:szCs w:val="21"/>
        </w:rPr>
        <w:t>⇓</w:t>
      </w:r>
      <w:r w:rsidRPr="00784385">
        <w:rPr>
          <w:rFonts w:asciiTheme="minorEastAsia" w:eastAsiaTheme="minorEastAsia" w:hAnsiTheme="minorEastAsia"/>
          <w:sz w:val="21"/>
          <w:szCs w:val="21"/>
        </w:rPr>
        <w:t xml:space="preserve">　　　　　　　　</w:t>
      </w:r>
      <w:r w:rsidRPr="00784385">
        <w:rPr>
          <w:rFonts w:ascii="MS Mincho" w:eastAsia="MS Mincho" w:hAnsi="MS Mincho" w:cs="MS Mincho" w:hint="eastAsia"/>
          <w:sz w:val="21"/>
          <w:szCs w:val="21"/>
        </w:rPr>
        <w:t>⇓</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ab/>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r w:rsidRPr="00784385">
        <w:rPr>
          <w:rFonts w:asciiTheme="minorEastAsia" w:eastAsiaTheme="minorEastAsia" w:hAnsiTheme="minorEastAsia"/>
          <w:sz w:val="21"/>
          <w:szCs w:val="21"/>
        </w:rPr>
        <w:t>:0+12=12</w:t>
      </w:r>
      <w:r w:rsidRPr="00784385">
        <w:rPr>
          <w:rFonts w:asciiTheme="minorEastAsia" w:eastAsiaTheme="minorEastAsia" w:hAnsiTheme="minorEastAsia" w:hint="eastAsia"/>
          <w:sz w:val="21"/>
          <w:szCs w:val="21"/>
        </w:rPr>
        <w:t>时</w:t>
      </w:r>
      <w:r w:rsidRPr="00784385">
        <w:rPr>
          <w:rFonts w:asciiTheme="minorEastAsia" w:eastAsiaTheme="minorEastAsia" w:hAnsiTheme="minorEastAsia"/>
          <w:sz w:val="21"/>
          <w:szCs w:val="21"/>
        </w:rPr>
        <w:t xml:space="preserve">　　12+12=24</w:t>
      </w:r>
      <w:r w:rsidRPr="00784385">
        <w:rPr>
          <w:rFonts w:asciiTheme="minorEastAsia" w:eastAsiaTheme="minorEastAsia" w:hAnsiTheme="minorEastAsia" w:hint="eastAsia"/>
          <w:sz w:val="21"/>
          <w:szCs w:val="21"/>
        </w:rPr>
        <w:t>时</w:t>
      </w:r>
    </w:p>
    <w:p w:rsidR="00711357" w:rsidRPr="00784385" w:rsidRDefault="00711357" w:rsidP="00711357">
      <w:pPr>
        <w:spacing w:line="360" w:lineRule="auto"/>
        <w:rPr>
          <w:rFonts w:asciiTheme="minorEastAsia" w:eastAsiaTheme="minorEastAsia" w:hAnsiTheme="minorEastAsia"/>
          <w:sz w:val="21"/>
          <w:szCs w:val="21"/>
        </w:rPr>
      </w:pPr>
      <w:r w:rsidRPr="00784385">
        <w:rPr>
          <w:rFonts w:asciiTheme="minorEastAsia" w:eastAsiaTheme="minorEastAsia" w:hAnsiTheme="minorEastAsia" w:hint="eastAsia"/>
          <w:sz w:val="21"/>
          <w:szCs w:val="21"/>
        </w:rPr>
        <w:t>【教学反思】</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成功之处</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sz w:val="21"/>
          <w:szCs w:val="21"/>
        </w:rPr>
        <w:t xml:space="preserve">　</w:t>
      </w:r>
      <w:r w:rsidRPr="00784385">
        <w:rPr>
          <w:rFonts w:asciiTheme="minorEastAsia" w:eastAsiaTheme="minorEastAsia" w:hAnsiTheme="minorEastAsia" w:hint="eastAsia"/>
          <w:sz w:val="21"/>
          <w:szCs w:val="21"/>
        </w:rPr>
        <w:t>教学时让学生观察钟面上时针的转动</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发现</w:t>
      </w:r>
      <w:r w:rsidRPr="00784385">
        <w:rPr>
          <w:rFonts w:asciiTheme="minorEastAsia" w:eastAsiaTheme="minorEastAsia" w:hAnsiTheme="minorEastAsia"/>
          <w:sz w:val="21"/>
          <w:szCs w:val="21"/>
        </w:rPr>
        <w:t>1</w:t>
      </w:r>
      <w:r w:rsidRPr="00784385">
        <w:rPr>
          <w:rFonts w:asciiTheme="minorEastAsia" w:eastAsiaTheme="minorEastAsia" w:hAnsiTheme="minorEastAsia" w:hint="eastAsia"/>
          <w:sz w:val="21"/>
          <w:szCs w:val="21"/>
        </w:rPr>
        <w:t>日的时间变化</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并呈现一个有内、外两圈刻度的钟面</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将时针一天表示各个时刻对比呈现</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便于学生理解</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时计时法与</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时计时法之间的关系。</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不足之处</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sz w:val="21"/>
          <w:szCs w:val="21"/>
        </w:rPr>
        <w:t xml:space="preserve">　</w:t>
      </w:r>
      <w:r w:rsidRPr="00784385">
        <w:rPr>
          <w:rFonts w:asciiTheme="minorEastAsia" w:eastAsiaTheme="minorEastAsia" w:hAnsiTheme="minorEastAsia" w:hint="eastAsia"/>
          <w:sz w:val="21"/>
          <w:szCs w:val="21"/>
        </w:rPr>
        <w:t>活动的目的是让学生在对比、分析中理解</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时计时法与</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时计时法转化的原理</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把握关系。但是学生对</w:t>
      </w:r>
      <w:r w:rsidRPr="00784385">
        <w:rPr>
          <w:rFonts w:asciiTheme="minorEastAsia" w:eastAsiaTheme="minorEastAsia" w:hAnsiTheme="minorEastAsia"/>
          <w:sz w:val="21"/>
          <w:szCs w:val="21"/>
        </w:rPr>
        <w:t>12</w:t>
      </w:r>
      <w:r w:rsidRPr="00784385">
        <w:rPr>
          <w:rFonts w:asciiTheme="minorEastAsia" w:eastAsiaTheme="minorEastAsia" w:hAnsiTheme="minorEastAsia" w:hint="eastAsia"/>
          <w:sz w:val="21"/>
          <w:szCs w:val="21"/>
        </w:rPr>
        <w:t>时计时法如何转化为</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时计时法掌握的不是很准确</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会出现马虎或者不理解的现象。</w:t>
      </w:r>
    </w:p>
    <w:p w:rsidR="00711357" w:rsidRPr="00784385" w:rsidRDefault="00711357" w:rsidP="00711357">
      <w:pPr>
        <w:spacing w:line="360" w:lineRule="auto"/>
        <w:ind w:firstLineChars="200" w:firstLine="420"/>
        <w:rPr>
          <w:rFonts w:asciiTheme="minorEastAsia" w:eastAsiaTheme="minorEastAsia" w:hAnsiTheme="minorEastAsia"/>
          <w:sz w:val="21"/>
          <w:szCs w:val="21"/>
        </w:rPr>
      </w:pP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hint="eastAsia"/>
          <w:color w:val="FF00FF"/>
          <w:sz w:val="21"/>
          <w:szCs w:val="21"/>
        </w:rPr>
        <w:t>再教设计</w:t>
      </w:r>
      <w:r w:rsidRPr="00784385">
        <w:rPr>
          <w:rFonts w:asciiTheme="minorEastAsia" w:eastAsiaTheme="minorEastAsia" w:hAnsiTheme="minorEastAsia"/>
          <w:color w:val="FF00FF"/>
          <w:sz w:val="21"/>
          <w:szCs w:val="21"/>
        </w:rPr>
        <w:t>]</w:t>
      </w:r>
      <w:r w:rsidRPr="00784385">
        <w:rPr>
          <w:rFonts w:asciiTheme="minorEastAsia" w:eastAsiaTheme="minorEastAsia" w:hAnsiTheme="minorEastAsia"/>
          <w:sz w:val="21"/>
          <w:szCs w:val="21"/>
        </w:rPr>
        <w:t xml:space="preserve">　</w:t>
      </w:r>
      <w:r w:rsidRPr="00784385">
        <w:rPr>
          <w:rFonts w:asciiTheme="minorEastAsia" w:eastAsiaTheme="minorEastAsia" w:hAnsiTheme="minorEastAsia" w:hint="eastAsia"/>
          <w:sz w:val="21"/>
          <w:szCs w:val="21"/>
        </w:rPr>
        <w:t>可运用课件</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逐步呈现直观图</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有内、外两圈刻度的钟面及把钟面上时针走过的一天的时间展开成直线的图</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重点是引发学生观察</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发现内、外两圈及上、下两行数之</w:t>
      </w:r>
      <w:r w:rsidRPr="00784385">
        <w:rPr>
          <w:rFonts w:asciiTheme="minorEastAsia" w:eastAsiaTheme="minorEastAsia" w:hAnsiTheme="minorEastAsia" w:hint="eastAsia"/>
          <w:sz w:val="21"/>
          <w:szCs w:val="21"/>
        </w:rPr>
        <w:lastRenderedPageBreak/>
        <w:t>间的联系</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包括理解与前一天、后一天之间的关系。在此基础上</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引出</w:t>
      </w:r>
      <w:r w:rsidRPr="00784385">
        <w:rPr>
          <w:rFonts w:asciiTheme="minorEastAsia" w:eastAsiaTheme="minorEastAsia" w:hAnsiTheme="minorEastAsia"/>
          <w:sz w:val="21"/>
          <w:szCs w:val="21"/>
        </w:rPr>
        <w:t>24</w:t>
      </w:r>
      <w:r w:rsidRPr="00784385">
        <w:rPr>
          <w:rFonts w:asciiTheme="minorEastAsia" w:eastAsiaTheme="minorEastAsia" w:hAnsiTheme="minorEastAsia" w:hint="eastAsia"/>
          <w:sz w:val="21"/>
          <w:szCs w:val="21"/>
        </w:rPr>
        <w:t>时计时法</w:t>
      </w:r>
      <w:r w:rsidRPr="00784385">
        <w:rPr>
          <w:rFonts w:asciiTheme="minorEastAsia" w:eastAsiaTheme="minorEastAsia" w:hAnsiTheme="minorEastAsia"/>
          <w:sz w:val="21"/>
          <w:szCs w:val="21"/>
        </w:rPr>
        <w:t>,</w:t>
      </w:r>
      <w:r w:rsidRPr="00784385">
        <w:rPr>
          <w:rFonts w:asciiTheme="minorEastAsia" w:eastAsiaTheme="minorEastAsia" w:hAnsiTheme="minorEastAsia" w:hint="eastAsia"/>
          <w:sz w:val="21"/>
          <w:szCs w:val="21"/>
        </w:rPr>
        <w:t>并引导学生体会其优越性。</w:t>
      </w:r>
    </w:p>
    <w:p w:rsidR="008911E5" w:rsidRPr="00711357" w:rsidRDefault="008911E5"/>
    <w:sectPr w:rsidR="008911E5" w:rsidRPr="00711357" w:rsidSect="008911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1357"/>
    <w:rsid w:val="00711357"/>
    <w:rsid w:val="00891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35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1357"/>
    <w:pPr>
      <w:spacing w:line="240" w:lineRule="auto"/>
    </w:pPr>
    <w:rPr>
      <w:szCs w:val="18"/>
    </w:rPr>
  </w:style>
  <w:style w:type="character" w:customStyle="1" w:styleId="Char">
    <w:name w:val="批注框文本 Char"/>
    <w:basedOn w:val="a0"/>
    <w:link w:val="a3"/>
    <w:uiPriority w:val="99"/>
    <w:semiHidden/>
    <w:rsid w:val="0071135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2021-11-23T06:03:00Z</dcterms:created>
  <dcterms:modified xsi:type="dcterms:W3CDTF">2021-11-23T06:03:00Z</dcterms:modified>
</cp:coreProperties>
</file>